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7565.xml.htm"/>
      <w:bookmarkStart w:id="1" w:name="kswkform4_1785787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Carande Carl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grant of 2026 restricted stock units, which vest the day before the Issuer's next annual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558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3144</Characters>
  <CharactersWithSpaces>3657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