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8897732.xml.htm"/>
      <w:bookmarkStart w:id="1" w:name="kswkform3_1788897732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Speir Thomas Hardaway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 CAMPERDOWN WAY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GREENVILLE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UNITED COMMUNITY BANKS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UCB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No securities are beneficially owned.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Melinda Davis Lux,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2325" TargetMode="External"/><Relationship Id="rId3" Type="http://schemas.openxmlformats.org/officeDocument/2006/relationships/hyperlink" Target="http://www.sec.gov/cgi-bin/browse-edgar?action=getcompany&amp;CIK=000085785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399</Words>
  <Characters>2206</Characters>
  <CharactersWithSpaces>2557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