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1399.xml.htm"/>
      <w:bookmarkStart w:id="1" w:name="kswkform4_17883813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KUMLER ALAN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UNITED COMMUNITY BANKS,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CAMPERDOWN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COMMUNITY BANKS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23,612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time-based restricted stock units, which vest 25% on November 15, 2027, August 15, 2028, August 15, 2029 and August 15,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Melinda Davis Lux,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4728" TargetMode="External"/><Relationship Id="rId5" Type="http://schemas.openxmlformats.org/officeDocument/2006/relationships/hyperlink" Target="http://www.sec.gov/cgi-bin/browse-edgar?action=getcompany&amp;CIK=00008578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3240</Characters>
  <CharactersWithSpaces>3770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